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EA" w:rsidRDefault="00B572EA" w:rsidP="00B572EA">
      <w:pPr>
        <w:pStyle w:val="NormalWeb"/>
        <w:shd w:val="clear" w:color="auto" w:fill="FFFFFF"/>
        <w:snapToGrid w:val="0"/>
        <w:spacing w:before="0" w:beforeAutospacing="0" w:after="0" w:afterAutospacing="0" w:line="460" w:lineRule="atLeast"/>
        <w:ind w:firstLineChars="200" w:firstLine="31680"/>
        <w:jc w:val="center"/>
        <w:rPr>
          <w:rFonts w:ascii="黑体" w:eastAsia="黑体" w:cs="Times New Roman"/>
          <w:b/>
          <w:bCs/>
          <w:color w:val="000000"/>
          <w:sz w:val="30"/>
          <w:szCs w:val="30"/>
        </w:rPr>
      </w:pPr>
      <w:r w:rsidRPr="00FC117B">
        <w:rPr>
          <w:rFonts w:ascii="黑体" w:eastAsia="黑体" w:cs="黑体" w:hint="eastAsia"/>
          <w:b/>
          <w:bCs/>
          <w:color w:val="000000"/>
          <w:sz w:val="30"/>
          <w:szCs w:val="30"/>
        </w:rPr>
        <w:t>上海开放大学</w:t>
      </w:r>
      <w:r w:rsidRPr="00FC117B">
        <w:rPr>
          <w:rFonts w:ascii="黑体" w:eastAsia="黑体" w:cs="黑体"/>
          <w:b/>
          <w:bCs/>
          <w:color w:val="000000"/>
          <w:sz w:val="30"/>
          <w:szCs w:val="30"/>
        </w:rPr>
        <w:t>2013</w:t>
      </w:r>
      <w:r w:rsidRPr="00FC117B">
        <w:rPr>
          <w:rFonts w:ascii="黑体" w:eastAsia="黑体" w:cs="黑体" w:hint="eastAsia"/>
          <w:b/>
          <w:bCs/>
          <w:color w:val="000000"/>
          <w:sz w:val="30"/>
          <w:szCs w:val="30"/>
        </w:rPr>
        <w:t>年读书月活动</w:t>
      </w:r>
      <w:r w:rsidRPr="00FC117B">
        <w:rPr>
          <w:rFonts w:ascii="黑体" w:eastAsia="黑体" w:cs="黑体"/>
          <w:b/>
          <w:bCs/>
          <w:color w:val="000000"/>
          <w:sz w:val="30"/>
          <w:szCs w:val="30"/>
        </w:rPr>
        <w:t>——</w:t>
      </w:r>
      <w:r w:rsidRPr="00FC117B">
        <w:rPr>
          <w:rFonts w:ascii="黑体" w:eastAsia="黑体" w:cs="黑体" w:hint="eastAsia"/>
          <w:b/>
          <w:bCs/>
          <w:color w:val="000000"/>
          <w:sz w:val="30"/>
          <w:szCs w:val="30"/>
        </w:rPr>
        <w:t>好书推荐</w:t>
      </w:r>
    </w:p>
    <w:p w:rsidR="00B572EA" w:rsidRPr="004B0D39" w:rsidRDefault="00B572EA" w:rsidP="004B0D39">
      <w:pPr>
        <w:pStyle w:val="NormalWeb"/>
        <w:shd w:val="clear" w:color="auto" w:fill="FFFFFF"/>
        <w:snapToGrid w:val="0"/>
        <w:spacing w:before="0" w:beforeAutospacing="0" w:after="0" w:afterAutospacing="0" w:line="460" w:lineRule="exact"/>
        <w:ind w:firstLineChars="200" w:firstLine="31680"/>
        <w:jc w:val="center"/>
        <w:rPr>
          <w:rFonts w:ascii="仿宋_GB2312" w:eastAsia="仿宋_GB2312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2703"/>
        <w:gridCol w:w="2476"/>
        <w:gridCol w:w="1969"/>
      </w:tblGrid>
      <w:tr w:rsidR="00B572EA" w:rsidRPr="004B0D39">
        <w:tc>
          <w:tcPr>
            <w:tcW w:w="1374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姓</w:t>
            </w:r>
            <w:r w:rsidRPr="004B0D39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名</w:t>
            </w:r>
          </w:p>
        </w:tc>
        <w:tc>
          <w:tcPr>
            <w:tcW w:w="2703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</w:rPr>
            </w:pPr>
            <w:bookmarkStart w:id="0" w:name="_GoBack"/>
            <w:r w:rsidRPr="004B0D39">
              <w:rPr>
                <w:rFonts w:ascii="仿宋_GB2312" w:eastAsia="仿宋_GB2312" w:cs="仿宋_GB2312" w:hint="eastAsia"/>
                <w:color w:val="000000"/>
              </w:rPr>
              <w:t>方志江</w:t>
            </w:r>
            <w:bookmarkEnd w:id="0"/>
          </w:p>
        </w:tc>
        <w:tc>
          <w:tcPr>
            <w:tcW w:w="2476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性</w:t>
            </w:r>
            <w:r w:rsidRPr="004B0D39">
              <w:rPr>
                <w:rFonts w:ascii="仿宋_GB2312" w:eastAsia="仿宋_GB2312" w:cs="仿宋_GB2312"/>
                <w:color w:val="000000"/>
              </w:rPr>
              <w:t xml:space="preserve">   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别</w:t>
            </w:r>
          </w:p>
        </w:tc>
        <w:tc>
          <w:tcPr>
            <w:tcW w:w="1969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男</w:t>
            </w:r>
          </w:p>
        </w:tc>
      </w:tr>
      <w:tr w:rsidR="00B572EA" w:rsidRPr="004B0D39">
        <w:tc>
          <w:tcPr>
            <w:tcW w:w="1374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所在分校</w:t>
            </w:r>
          </w:p>
        </w:tc>
        <w:tc>
          <w:tcPr>
            <w:tcW w:w="2703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松江分校</w:t>
            </w:r>
          </w:p>
        </w:tc>
        <w:tc>
          <w:tcPr>
            <w:tcW w:w="2476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身份（教师或学生）</w:t>
            </w:r>
          </w:p>
        </w:tc>
        <w:tc>
          <w:tcPr>
            <w:tcW w:w="1969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学生</w:t>
            </w:r>
          </w:p>
        </w:tc>
      </w:tr>
      <w:tr w:rsidR="00B572EA" w:rsidRPr="004B0D39">
        <w:trPr>
          <w:trHeight w:val="752"/>
        </w:trPr>
        <w:tc>
          <w:tcPr>
            <w:tcW w:w="1374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职务</w:t>
            </w:r>
            <w:r w:rsidRPr="004B0D39">
              <w:rPr>
                <w:rFonts w:ascii="仿宋_GB2312" w:eastAsia="仿宋_GB2312" w:cs="仿宋_GB2312"/>
                <w:color w:val="000000"/>
              </w:rPr>
              <w:t>/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职称</w:t>
            </w:r>
          </w:p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（教师）</w:t>
            </w:r>
          </w:p>
        </w:tc>
        <w:tc>
          <w:tcPr>
            <w:tcW w:w="2703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不填</w:t>
            </w:r>
          </w:p>
        </w:tc>
        <w:tc>
          <w:tcPr>
            <w:tcW w:w="2476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专业</w:t>
            </w:r>
            <w:r w:rsidRPr="004B0D39">
              <w:rPr>
                <w:rFonts w:ascii="仿宋_GB2312" w:eastAsia="仿宋_GB2312" w:cs="仿宋_GB2312"/>
                <w:color w:val="000000"/>
              </w:rPr>
              <w:t>/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年级</w:t>
            </w:r>
          </w:p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（学生）</w:t>
            </w:r>
          </w:p>
        </w:tc>
        <w:tc>
          <w:tcPr>
            <w:tcW w:w="1969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学生填</w:t>
            </w:r>
          </w:p>
        </w:tc>
      </w:tr>
      <w:tr w:rsidR="00B572EA" w:rsidRPr="004B0D39">
        <w:tc>
          <w:tcPr>
            <w:tcW w:w="1374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书</w:t>
            </w:r>
            <w:r w:rsidRPr="004B0D39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名</w:t>
            </w:r>
          </w:p>
        </w:tc>
        <w:tc>
          <w:tcPr>
            <w:tcW w:w="2703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假如生活给我三天光明</w:t>
            </w:r>
          </w:p>
        </w:tc>
        <w:tc>
          <w:tcPr>
            <w:tcW w:w="2476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4B0D39">
              <w:rPr>
                <w:rFonts w:ascii="仿宋_GB2312" w:eastAsia="仿宋_GB2312" w:cs="仿宋_GB2312" w:hint="eastAsia"/>
                <w:color w:val="000000"/>
              </w:rPr>
              <w:t>作</w:t>
            </w:r>
            <w:r w:rsidRPr="004B0D39">
              <w:rPr>
                <w:rFonts w:ascii="仿宋_GB2312" w:eastAsia="仿宋_GB2312" w:cs="仿宋_GB2312"/>
                <w:color w:val="000000"/>
              </w:rPr>
              <w:t xml:space="preserve">  </w:t>
            </w:r>
            <w:r w:rsidRPr="004B0D39">
              <w:rPr>
                <w:rFonts w:ascii="仿宋_GB2312" w:eastAsia="仿宋_GB2312" w:cs="仿宋_GB2312" w:hint="eastAsia"/>
                <w:color w:val="000000"/>
              </w:rPr>
              <w:t>者</w:t>
            </w:r>
          </w:p>
        </w:tc>
        <w:tc>
          <w:tcPr>
            <w:tcW w:w="1969" w:type="dxa"/>
            <w:vAlign w:val="center"/>
          </w:tcPr>
          <w:p w:rsidR="00B572EA" w:rsidRPr="004B0D39" w:rsidRDefault="00B572EA" w:rsidP="00B572EA">
            <w:pPr>
              <w:pStyle w:val="NormalWeb"/>
              <w:snapToGrid w:val="0"/>
              <w:spacing w:before="0" w:beforeAutospacing="0" w:after="0" w:afterAutospacing="0" w:line="460" w:lineRule="exact"/>
              <w:ind w:firstLineChars="200" w:firstLine="31680"/>
              <w:jc w:val="center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B572EA" w:rsidRPr="004B0D39">
        <w:tc>
          <w:tcPr>
            <w:tcW w:w="1374" w:type="dxa"/>
            <w:vAlign w:val="center"/>
          </w:tcPr>
          <w:p w:rsidR="00B572EA" w:rsidRPr="004B0D39" w:rsidRDefault="00B572EA" w:rsidP="004B0D39">
            <w:pPr>
              <w:pStyle w:val="NormalWeb"/>
              <w:snapToGrid w:val="0"/>
              <w:spacing w:before="0" w:beforeAutospacing="0" w:after="0" w:afterAutospacing="0" w:line="460" w:lineRule="exact"/>
              <w:rPr>
                <w:rFonts w:ascii="仿宋_GB2312" w:eastAsia="仿宋_GB2312" w:cs="Times New Roman"/>
                <w:kern w:val="2"/>
              </w:rPr>
            </w:pPr>
            <w:r w:rsidRPr="004B0D39">
              <w:rPr>
                <w:rFonts w:ascii="仿宋_GB2312" w:eastAsia="仿宋_GB2312" w:cs="仿宋_GB2312" w:hint="eastAsia"/>
                <w:kern w:val="2"/>
              </w:rPr>
              <w:t>推荐理由（限</w:t>
            </w:r>
            <w:r w:rsidRPr="004B0D39">
              <w:rPr>
                <w:rFonts w:ascii="仿宋_GB2312" w:eastAsia="仿宋_GB2312" w:cs="仿宋_GB2312"/>
                <w:kern w:val="2"/>
              </w:rPr>
              <w:t>500</w:t>
            </w:r>
            <w:r w:rsidRPr="004B0D39">
              <w:rPr>
                <w:rFonts w:ascii="仿宋_GB2312" w:eastAsia="仿宋_GB2312" w:cs="仿宋_GB2312" w:hint="eastAsia"/>
                <w:kern w:val="2"/>
              </w:rPr>
              <w:t>字）</w:t>
            </w:r>
          </w:p>
        </w:tc>
        <w:tc>
          <w:tcPr>
            <w:tcW w:w="7148" w:type="dxa"/>
            <w:gridSpan w:val="3"/>
            <w:vAlign w:val="center"/>
          </w:tcPr>
          <w:p w:rsidR="00B572EA" w:rsidRPr="004B0D39" w:rsidRDefault="00B572EA" w:rsidP="00B572EA">
            <w:pPr>
              <w:snapToGrid w:val="0"/>
              <w:spacing w:line="460" w:lineRule="exact"/>
              <w:ind w:firstLineChars="1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 w:rsidRPr="004B0D39">
              <w:rPr>
                <w:rFonts w:ascii="仿宋_GB2312" w:eastAsia="仿宋_GB2312" w:hAnsi="宋体" w:cs="仿宋_GB2312" w:hint="eastAsia"/>
                <w:sz w:val="24"/>
                <w:szCs w:val="24"/>
              </w:rPr>
              <w:t>海伦凯勒，</w:t>
            </w:r>
            <w:r w:rsidRPr="004B0D39"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 w:rsidRPr="004B0D39">
              <w:rPr>
                <w:rFonts w:ascii="仿宋_GB2312" w:eastAsia="仿宋_GB2312" w:hAnsi="宋体" w:cs="仿宋_GB2312" w:hint="eastAsia"/>
                <w:sz w:val="24"/>
                <w:szCs w:val="24"/>
              </w:rPr>
              <w:t>世纪的一位奇人，她顽强拼搏，自强不息的精神震撼了世界。如果说生理上她是一个弱女子，那么在精神上她绝对是个巨人。“聋哑盲”的生理缺陷可以说生活对于她是不公平的，她没有怨恨生活。相反他却用微笑迎接挫折，用双手拥抱世界，用心灵感触生活。自传《假如生活给我三天光明》就是她坎坷人生的真实写照。</w:t>
            </w:r>
          </w:p>
          <w:p w:rsidR="00B572EA" w:rsidRPr="004B0D39" w:rsidRDefault="00B572EA" w:rsidP="004B0D39">
            <w:pPr>
              <w:snapToGrid w:val="0"/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4B0D3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4B0D39">
              <w:rPr>
                <w:rFonts w:ascii="仿宋_GB2312" w:eastAsia="仿宋_GB2312" w:hAnsi="宋体" w:cs="仿宋_GB2312" w:hint="eastAsia"/>
                <w:sz w:val="24"/>
                <w:szCs w:val="24"/>
              </w:rPr>
              <w:t>而联想到我自己，虽然人在“开大”学习，有时遇到“一丁点儿困扰”就“人在朝廷心在汉”，总觉得自己年逾半百，读书已晚，甚至想到退学了之。这样的想法属于畏难懦弱的表现，作为一个体格健全的人，为何就比不上一个残疾人呢？为何不学学海伦凯勒：用微笑去面对生活，对世界充满感恩，用一颗诚挚的心去感谢社会呢？想到此，不由羞愧万分。让我觉得：在一览无余的光明中，仿佛失去了对光明的感受能力，失去了对人生的思考能力和对未来的忧患意识，又让我明确了对社会的一份责任。</w:t>
            </w:r>
          </w:p>
          <w:p w:rsidR="00B572EA" w:rsidRPr="004B0D39" w:rsidRDefault="00B572EA" w:rsidP="004B0D39">
            <w:pPr>
              <w:snapToGrid w:val="0"/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4B0D39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4B0D39">
              <w:rPr>
                <w:rFonts w:ascii="仿宋_GB2312" w:eastAsia="仿宋_GB2312" w:hAnsi="宋体" w:cs="仿宋_GB2312" w:hint="eastAsia"/>
                <w:sz w:val="24"/>
                <w:szCs w:val="24"/>
              </w:rPr>
              <w:t>我现在是上海农民工子女学校的一名教师，教师不能墨守成规“两耳不闻窗外事，一心只弄旧教案。”相反却需要承担对社会的责任，适应国家和民族的发展，与时俱进，树立“我也是学生”的观念，时时学习，充实自我。有人把教师比作水龙头，太有道理了。再问水源从哪里来？不言而喻是从学习中来，从该读书中来，从海伦凯勒的精神中来。总之一句话：生命不息，追求不止！</w:t>
            </w:r>
          </w:p>
          <w:p w:rsidR="00B572EA" w:rsidRPr="004B0D39" w:rsidRDefault="00B572EA" w:rsidP="004B0D39">
            <w:pPr>
              <w:tabs>
                <w:tab w:val="left" w:pos="43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572EA" w:rsidRPr="004B0D39" w:rsidRDefault="00B572EA" w:rsidP="004B0D39">
      <w:pPr>
        <w:snapToGrid w:val="0"/>
        <w:spacing w:line="460" w:lineRule="exact"/>
        <w:rPr>
          <w:rFonts w:ascii="仿宋_GB2312" w:eastAsia="仿宋_GB2312" w:cs="Times New Roman"/>
          <w:sz w:val="24"/>
          <w:szCs w:val="24"/>
        </w:rPr>
      </w:pPr>
    </w:p>
    <w:sectPr w:rsidR="00B572EA" w:rsidRPr="004B0D39" w:rsidSect="00EF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EA" w:rsidRDefault="00B572EA" w:rsidP="0009027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2EA" w:rsidRDefault="00B572EA" w:rsidP="0009027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EA" w:rsidRDefault="00B572EA" w:rsidP="0009027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2EA" w:rsidRDefault="00B572EA" w:rsidP="0009027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00"/>
    <w:rsid w:val="00090277"/>
    <w:rsid w:val="0010555F"/>
    <w:rsid w:val="00110D7E"/>
    <w:rsid w:val="00163C43"/>
    <w:rsid w:val="00244BD0"/>
    <w:rsid w:val="002A4A7C"/>
    <w:rsid w:val="004B0D39"/>
    <w:rsid w:val="004B4E00"/>
    <w:rsid w:val="004C7F95"/>
    <w:rsid w:val="005F00F8"/>
    <w:rsid w:val="00673D14"/>
    <w:rsid w:val="007209B3"/>
    <w:rsid w:val="007372D3"/>
    <w:rsid w:val="00853E93"/>
    <w:rsid w:val="008948C3"/>
    <w:rsid w:val="008F6DD0"/>
    <w:rsid w:val="009143FD"/>
    <w:rsid w:val="00970378"/>
    <w:rsid w:val="00992B10"/>
    <w:rsid w:val="009A1C8A"/>
    <w:rsid w:val="00A171ED"/>
    <w:rsid w:val="00A97A58"/>
    <w:rsid w:val="00B003FB"/>
    <w:rsid w:val="00B13E32"/>
    <w:rsid w:val="00B572EA"/>
    <w:rsid w:val="00C10480"/>
    <w:rsid w:val="00C3558A"/>
    <w:rsid w:val="00D50C87"/>
    <w:rsid w:val="00D67097"/>
    <w:rsid w:val="00D92755"/>
    <w:rsid w:val="00DE22E7"/>
    <w:rsid w:val="00ED2664"/>
    <w:rsid w:val="00EF5867"/>
    <w:rsid w:val="00FC117B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DD0"/>
    <w:pPr>
      <w:spacing w:line="360" w:lineRule="auto"/>
    </w:pPr>
    <w:rPr>
      <w:rFonts w:cs="Calibri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4E00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9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27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9027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277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110D7E"/>
    <w:pPr>
      <w:widowControl w:val="0"/>
      <w:spacing w:line="240" w:lineRule="auto"/>
      <w:jc w:val="both"/>
    </w:pPr>
    <w:rPr>
      <w:rFonts w:ascii="宋体" w:hAnsi="Courier New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0D7E"/>
    <w:rPr>
      <w:rFonts w:ascii="宋体" w:eastAsia="宋体" w:hAnsi="Courier New" w:cs="宋体"/>
      <w:sz w:val="21"/>
      <w:szCs w:val="21"/>
    </w:rPr>
  </w:style>
  <w:style w:type="character" w:styleId="Hyperlink">
    <w:name w:val="Hyperlink"/>
    <w:basedOn w:val="DefaultParagraphFont"/>
    <w:uiPriority w:val="99"/>
    <w:rsid w:val="00C3558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1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1C8A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102</Words>
  <Characters>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sjtvu</dc:creator>
  <cp:keywords/>
  <dc:description/>
  <cp:lastModifiedBy>Liuy</cp:lastModifiedBy>
  <cp:revision>4</cp:revision>
  <dcterms:created xsi:type="dcterms:W3CDTF">2013-10-28T05:07:00Z</dcterms:created>
  <dcterms:modified xsi:type="dcterms:W3CDTF">2014-02-27T02:15:00Z</dcterms:modified>
</cp:coreProperties>
</file>